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C82CA0" w:rsidRPr="00C82CA0" w:rsidP="00C82CA0" w14:paraId="6522BA2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004D3B59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2DEA877F" w14:textId="77777777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УИД: </w:t>
      </w:r>
      <w:r w:rsidRPr="00C82CA0">
        <w:rPr>
          <w:rFonts w:ascii="Times New Roman" w:hAnsi="Times New Roman" w:cs="Times New Roman"/>
          <w:sz w:val="26"/>
          <w:szCs w:val="26"/>
        </w:rPr>
        <w:t>86MS0035-01-2026-003922-82</w:t>
      </w:r>
    </w:p>
    <w:p w:rsidR="00C82CA0" w:rsidRPr="00C82CA0" w:rsidP="00C82CA0" w14:paraId="195CD587" w14:textId="77777777">
      <w:pPr>
        <w:spacing w:after="0" w:line="240" w:lineRule="auto"/>
        <w:ind w:firstLine="709"/>
        <w:jc w:val="right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дело № </w:t>
      </w:r>
      <w:r w:rsidRPr="00C82CA0">
        <w:rPr>
          <w:rFonts w:ascii="Times New Roman" w:hAnsi="Times New Roman" w:cs="Times New Roman"/>
          <w:sz w:val="26"/>
          <w:szCs w:val="26"/>
        </w:rPr>
        <w:t>05-0794/1802/2026</w:t>
      </w:r>
    </w:p>
    <w:p w:rsidR="00C82CA0" w:rsidRPr="00C82CA0" w:rsidP="00C82CA0" w14:paraId="19785B5C" w14:textId="77777777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П О С Т А Н О В Л Е Н И Е</w:t>
      </w:r>
    </w:p>
    <w:p w:rsidR="00C82CA0" w:rsidRPr="00C82CA0" w:rsidP="00C82CA0" w14:paraId="39559E8E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24B08807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sz w:val="26"/>
          <w:szCs w:val="26"/>
        </w:rPr>
        <w:t>15 октября 2026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года                </w:t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  <w:t xml:space="preserve">    </w:t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  <w:t xml:space="preserve">                           г. Лангепас</w:t>
      </w:r>
    </w:p>
    <w:p w:rsidR="00C82CA0" w:rsidRPr="00C82CA0" w:rsidP="00C82CA0" w14:paraId="235F313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15F0A996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Мировой судья судебного участка № 2 </w:t>
      </w:r>
      <w:r w:rsidRPr="00C82CA0">
        <w:rPr>
          <w:rFonts w:ascii="Times New Roman" w:hAnsi="Times New Roman" w:cs="Times New Roman"/>
          <w:iCs/>
          <w:sz w:val="26"/>
          <w:szCs w:val="26"/>
        </w:rPr>
        <w:t>Лангепасского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судебного района ХМАО-Югры Д.Н. Крючкова, </w:t>
      </w:r>
    </w:p>
    <w:p w:rsidR="00C82CA0" w:rsidRPr="00C82CA0" w:rsidP="00C82CA0" w14:paraId="4CA68A5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в присутствии лица привлекаемого к ответственности Гаджиева А.Р.,</w:t>
      </w:r>
    </w:p>
    <w:p w:rsidR="00C82CA0" w:rsidRPr="00C82CA0" w:rsidP="00C82CA0" w14:paraId="2C1674A4" w14:textId="6DAEB060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рассмотрев в открытом судебном заседании дело об административном правонарушении в отношении Гаджиева Акима </w:t>
      </w:r>
      <w:r w:rsidRPr="00C82CA0">
        <w:rPr>
          <w:rFonts w:ascii="Times New Roman" w:hAnsi="Times New Roman" w:cs="Times New Roman"/>
          <w:iCs/>
          <w:sz w:val="26"/>
          <w:szCs w:val="26"/>
        </w:rPr>
        <w:t>Руфатовича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, </w:t>
      </w:r>
      <w:r w:rsidR="00A656EF">
        <w:rPr>
          <w:rFonts w:ascii="Times New Roman" w:hAnsi="Times New Roman" w:cs="Times New Roman"/>
          <w:iCs/>
          <w:sz w:val="26"/>
          <w:szCs w:val="26"/>
        </w:rPr>
        <w:t>*</w:t>
      </w:r>
    </w:p>
    <w:p w:rsidR="00C82CA0" w:rsidRPr="00C82CA0" w:rsidP="00C82CA0" w14:paraId="7485782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в совершении административного правонарушения, предусмотренного ч. 1 ст. 20.25 КоАП РФ,</w:t>
      </w:r>
    </w:p>
    <w:p w:rsidR="00C82CA0" w:rsidRPr="00C82CA0" w:rsidP="00C82CA0" w14:paraId="3F5FD320" w14:textId="77777777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установил:</w:t>
      </w:r>
    </w:p>
    <w:p w:rsidR="00C82CA0" w:rsidRPr="00C82CA0" w:rsidP="00C82CA0" w14:paraId="5A3353CE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7E22F63A" w14:textId="69D00364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Гаджиев А.Р. постановлением мирового судьи судебного участка № 2 </w:t>
      </w:r>
      <w:r w:rsidRPr="00C82CA0">
        <w:rPr>
          <w:rFonts w:ascii="Times New Roman" w:hAnsi="Times New Roman" w:cs="Times New Roman"/>
          <w:iCs/>
          <w:sz w:val="26"/>
          <w:szCs w:val="26"/>
        </w:rPr>
        <w:t>Лангепасского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судебного района ХМАО-Югры от 28.01.2026 по делу № 05-0013/1802/2026 привлечен к административной ответственности по ч. 1 ст. 20.25 КоАП РФ в виде административного штрафа в размере 1500 руб. Постановление вступило в законную силу 25.02.2026. Будучи предупрежденным о последствиях неуплаты административного штрафа надлежащим образом, не уплатив штраф в установленный ч. 1 ст. 32.2 КоАП РФ 60-дневный срок, Гаджиев А.Р., зарегистрированный по адресу: ХМАО-Югра, г. Лангепас, ул. </w:t>
      </w:r>
      <w:r w:rsidR="00A656EF">
        <w:rPr>
          <w:rFonts w:ascii="Times New Roman" w:hAnsi="Times New Roman" w:cs="Times New Roman"/>
          <w:iCs/>
          <w:sz w:val="26"/>
          <w:szCs w:val="26"/>
        </w:rPr>
        <w:t>*</w:t>
      </w:r>
      <w:r w:rsidRPr="00C82CA0">
        <w:rPr>
          <w:rFonts w:ascii="Times New Roman" w:hAnsi="Times New Roman" w:cs="Times New Roman"/>
          <w:iCs/>
          <w:sz w:val="26"/>
          <w:szCs w:val="26"/>
        </w:rPr>
        <w:t>, 28.04.2026 00:01 совершил административное правонарушение, предусмотренное ч. 1 ст. 20.25 Кодекса РФ об административных правонарушениях.</w:t>
      </w:r>
    </w:p>
    <w:p w:rsidR="00C82CA0" w:rsidRPr="00C82CA0" w:rsidP="00C82CA0" w14:paraId="1E4CFA98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Гаджиев А.Р., участвуя в судебном заседании, признал вину в совершении административного правонарушения.</w:t>
      </w:r>
    </w:p>
    <w:p w:rsidR="00C82CA0" w:rsidRPr="00C82CA0" w:rsidP="00C82CA0" w14:paraId="0A3665E0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Заслушав лицо, привлекаемое к ответственности, исследовав представленные доказательства установлено следующее. </w:t>
      </w:r>
    </w:p>
    <w:p w:rsidR="00C82CA0" w:rsidRPr="00C82CA0" w:rsidP="00C82CA0" w14:paraId="63EEEEE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В соответствии со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C82CA0" w:rsidRPr="00C82CA0" w:rsidP="00C82CA0" w14:paraId="604F29E5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За неуплату административного штрафа в установленный законом срок, предусмотрена административная ответственность по ч. 1 ст. 20.25 КоАП РФ.      </w:t>
      </w:r>
    </w:p>
    <w:p w:rsidR="00C82CA0" w:rsidRPr="00C82CA0" w:rsidP="00C82CA0" w14:paraId="58070F34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Гаджиев Аким </w:t>
      </w:r>
      <w:r w:rsidRPr="00C82CA0">
        <w:rPr>
          <w:rFonts w:ascii="Times New Roman" w:hAnsi="Times New Roman" w:cs="Times New Roman"/>
          <w:iCs/>
          <w:sz w:val="26"/>
          <w:szCs w:val="26"/>
        </w:rPr>
        <w:t>Руфатович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не оспаривает виновность в совершении указанного административного правонарушения.  Его вина  установлена представленными в дело протоколом об административном правонарушении № 119/26 от 15.10.2026, постановлением по делу об административном правонарушении от 28.01.2026, вступившим в законную силу 25.02.2026, сопроводительным письмом от 27.04.2026 о направлении копии постановления от 28.01.2026 в ОСП по г. Лангепасу в связи с неуплатой штрафа; реестром почтовых отправлений, согласно которому постановление от 28.01.2026 было направлено по месту жительства Гаджиева А.Р., письмо вернулось в связи с истечением срока хранения.  </w:t>
      </w:r>
    </w:p>
    <w:p w:rsidR="00C82CA0" w:rsidRPr="00C82CA0" w:rsidP="00C82CA0" w14:paraId="21DF360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Решения об отсрочке срока уплаты или предоставления рассрочки, предусмотренные ст. 31.5 Кодекса Российской Федерации об административных правонарушениях, по делу не принимались. </w:t>
      </w:r>
    </w:p>
    <w:p w:rsidR="00C82CA0" w:rsidRPr="00C82CA0" w:rsidP="00C82CA0" w14:paraId="0B277E5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В соответствии с п. 11 Постановления Пленума Верховного Суда Российской Федерации от 23 декабря 2025 г. № 38 "Об отдельных вопросах, возникающих у судов при рассмотрении дел об административных правонарушениях, выражающихся в уклонении от исполнения наказания в виде административного штрафа" объективная сторона административного правонарушения, предусмотренного </w:t>
      </w:r>
      <w:hyperlink r:id="rId4" w:anchor="/document/12125267/entry/202501" w:history="1">
        <w:r w:rsidRPr="00C82CA0">
          <w:rPr>
            <w:rStyle w:val="Hyperlink"/>
            <w:rFonts w:ascii="Times New Roman" w:hAnsi="Times New Roman" w:cs="Times New Roman"/>
            <w:iCs/>
            <w:sz w:val="26"/>
            <w:szCs w:val="26"/>
          </w:rPr>
          <w:t>частью 1 статьи 20.25</w:t>
        </w:r>
      </w:hyperlink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КоАП РФ, выражается в неуплате административного штрафа в полном объеме в установленный срок вне зависимости от того, за совершение какого административного правонарушения лицу назначен данный вид наказания. Исходя из этого неуплата административного штрафа, наложенного на основании </w:t>
      </w:r>
      <w:hyperlink r:id="rId4" w:anchor="/document/12125267/entry/202501" w:history="1">
        <w:r w:rsidRPr="00C82CA0">
          <w:rPr>
            <w:rStyle w:val="Hyperlink"/>
            <w:rFonts w:ascii="Times New Roman" w:hAnsi="Times New Roman" w:cs="Times New Roman"/>
            <w:iCs/>
            <w:sz w:val="26"/>
            <w:szCs w:val="26"/>
          </w:rPr>
          <w:t>части 1 статьи 20.25</w:t>
        </w:r>
      </w:hyperlink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КоАП РФ, образует самостоятельный состав административного правонарушения, предусмотренный названной нормой.</w:t>
      </w:r>
    </w:p>
    <w:p w:rsidR="00C82CA0" w:rsidRPr="00C82CA0" w:rsidP="00C82CA0" w14:paraId="05275988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В установленных обстоятельствах, прихожу к выводу, что Гаджиев Аким </w:t>
      </w:r>
      <w:r w:rsidRPr="00C82CA0">
        <w:rPr>
          <w:rFonts w:ascii="Times New Roman" w:hAnsi="Times New Roman" w:cs="Times New Roman"/>
          <w:iCs/>
          <w:sz w:val="26"/>
          <w:szCs w:val="26"/>
        </w:rPr>
        <w:t>Руфатович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противоправно бездействовал, соответственно его действия правильно квалифицированы по ч. 1 ст. 20.25 Кодекса Российской Федерации об административных правонарушениях, т.е. как неуплата административного штрафа в срок, установленный ст. 32.2 КоАП РФ.  </w:t>
      </w:r>
    </w:p>
    <w:p w:rsidR="00C82CA0" w:rsidRPr="00C82CA0" w:rsidP="00C82CA0" w14:paraId="51A25C2B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Обстоятельством, смягчающим административную ответственность, учитывается признание вины в совершении правонарушения. </w:t>
      </w:r>
    </w:p>
    <w:p w:rsidR="00C82CA0" w:rsidRPr="00C82CA0" w:rsidP="00C82CA0" w14:paraId="5CB6CC70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Обстоятельством, отягчающим административную ответственность, признается повторное совершение однородного административного правонарушения.</w:t>
      </w:r>
    </w:p>
    <w:p w:rsidR="00C82CA0" w:rsidRPr="00C82CA0" w:rsidP="00C82CA0" w14:paraId="6BCDD753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Согласно </w:t>
      </w:r>
      <w:hyperlink r:id="rId5" w:anchor="/document/12125267/entry/31" w:history="1">
        <w:r w:rsidRPr="00C82CA0">
          <w:rPr>
            <w:rStyle w:val="Hyperlink"/>
            <w:rFonts w:ascii="Times New Roman" w:hAnsi="Times New Roman" w:cs="Times New Roman"/>
            <w:iCs/>
            <w:sz w:val="26"/>
            <w:szCs w:val="26"/>
          </w:rPr>
          <w:t>ст. 3.1.</w:t>
        </w:r>
      </w:hyperlink>
      <w:r w:rsidRPr="00C82CA0">
        <w:rPr>
          <w:rFonts w:ascii="Times New Roman" w:hAnsi="Times New Roman" w:cs="Times New Roman"/>
          <w:iCs/>
          <w:sz w:val="26"/>
          <w:szCs w:val="26"/>
        </w:rPr>
        <w:t> 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C82CA0" w:rsidRPr="00C82CA0" w:rsidP="00C82CA0" w14:paraId="52CA87E8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При назначении наказания, учитывая характер совершенного правонарушения, обстоятельства дела, личность нарушителя, который ранее неоднократно привлекался к административной ответственности за совершение однородных правонарушений, прихожу к выводу о назначении </w:t>
      </w:r>
      <w:r w:rsidRPr="00C82CA0">
        <w:rPr>
          <w:rFonts w:ascii="Times New Roman" w:hAnsi="Times New Roman" w:cs="Times New Roman"/>
          <w:iCs/>
          <w:sz w:val="26"/>
          <w:szCs w:val="26"/>
        </w:rPr>
        <w:t>наказания  в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виде административного ареста. </w:t>
      </w:r>
    </w:p>
    <w:p w:rsidR="00C82CA0" w:rsidRPr="00C82CA0" w:rsidP="00C82CA0" w14:paraId="3ECCB9C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Обстоятельств, предусмотренных ч.2 ст.3.9 Кодекса РФ об административных правонарушениях, препятствующих назначению наказания в виде административного ареста, не установлено.</w:t>
      </w:r>
    </w:p>
    <w:p w:rsidR="00C82CA0" w:rsidRPr="00C82CA0" w:rsidP="00C82CA0" w14:paraId="4EFEFF39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На основании изложенного, руководствуясь ч. 1 ст. 29.10 КоАП РФ, </w:t>
      </w:r>
    </w:p>
    <w:p w:rsidR="00C82CA0" w:rsidRPr="00C82CA0" w:rsidP="00C82CA0" w14:paraId="27920CF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29074E39" w14:textId="77777777">
      <w:pPr>
        <w:spacing w:after="0" w:line="240" w:lineRule="auto"/>
        <w:ind w:firstLine="709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постановил:</w:t>
      </w:r>
    </w:p>
    <w:p w:rsidR="00C82CA0" w:rsidRPr="00C82CA0" w:rsidP="00C82CA0" w14:paraId="18509DED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67C74FEE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признать Гаджиева Акима </w:t>
      </w:r>
      <w:r w:rsidRPr="00C82CA0">
        <w:rPr>
          <w:rFonts w:ascii="Times New Roman" w:hAnsi="Times New Roman" w:cs="Times New Roman"/>
          <w:iCs/>
          <w:sz w:val="26"/>
          <w:szCs w:val="26"/>
        </w:rPr>
        <w:t>Руфатовича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виновным в совершении правонарушения, предусмотренного ч. 1 ст. 20.25 Кодекса Российской Федерации об административных правонарушениях, назначить ему наказание в виде административного ареста сроком на 1 сутки.</w:t>
      </w:r>
    </w:p>
    <w:p w:rsidR="00C82CA0" w:rsidRPr="00C82CA0" w:rsidP="00C82CA0" w14:paraId="64525E8F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>Срок административного ареста исчислять с 11 часов 56 минут 15 октября 2026 года.</w:t>
      </w:r>
    </w:p>
    <w:p w:rsidR="00C82CA0" w:rsidRPr="00C82CA0" w:rsidP="00C82CA0" w14:paraId="470292E1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Исполнение постановления в части фактического отбывания наказания  возложить на начальника ОМВД России по г. Лангепасу. </w:t>
      </w:r>
    </w:p>
    <w:p w:rsidR="00C82CA0" w:rsidRPr="00C82CA0" w:rsidP="00C82CA0" w14:paraId="48C9900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Постановление может быть обжаловано в </w:t>
      </w:r>
      <w:r w:rsidRPr="00C82CA0">
        <w:rPr>
          <w:rFonts w:ascii="Times New Roman" w:hAnsi="Times New Roman" w:cs="Times New Roman"/>
          <w:iCs/>
          <w:sz w:val="26"/>
          <w:szCs w:val="26"/>
        </w:rPr>
        <w:t>Лангепасский</w:t>
      </w: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городской суд в течение десяти дней со дня получения копии постановления.  </w:t>
      </w:r>
    </w:p>
    <w:p w:rsidR="00C82CA0" w:rsidRPr="00C82CA0" w:rsidP="00C82CA0" w14:paraId="77A7A25A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</w:p>
    <w:p w:rsidR="00C82CA0" w:rsidRPr="00C82CA0" w:rsidP="00C82CA0" w14:paraId="750C44E9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 Мировой судья</w:t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</w:r>
      <w:r w:rsidRPr="00C82CA0">
        <w:rPr>
          <w:rFonts w:ascii="Times New Roman" w:hAnsi="Times New Roman" w:cs="Times New Roman"/>
          <w:iCs/>
          <w:sz w:val="26"/>
          <w:szCs w:val="26"/>
        </w:rPr>
        <w:tab/>
        <w:t xml:space="preserve">Д.Н. Крючкова </w:t>
      </w:r>
    </w:p>
    <w:p w:rsidR="00C82CA0" w:rsidRPr="00C82CA0" w:rsidP="00C82CA0" w14:paraId="4A462FA5" w14:textId="7D125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82CA0">
        <w:rPr>
          <w:rFonts w:ascii="Times New Roman" w:hAnsi="Times New Roman" w:cs="Times New Roman"/>
          <w:iCs/>
          <w:sz w:val="26"/>
          <w:szCs w:val="26"/>
        </w:rPr>
        <w:t xml:space="preserve">  </w:t>
      </w:r>
      <w:r w:rsidR="00A656EF">
        <w:rPr>
          <w:rFonts w:ascii="Times New Roman" w:hAnsi="Times New Roman" w:cs="Times New Roman"/>
          <w:iCs/>
          <w:sz w:val="26"/>
          <w:szCs w:val="26"/>
        </w:rPr>
        <w:t xml:space="preserve"> </w:t>
      </w:r>
    </w:p>
    <w:p w:rsidR="007C42F5" w:rsidRPr="00C82CA0" w:rsidP="00C82CA0" w14:paraId="6D54FC1E" w14:textId="777777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359"/>
    <w:rsid w:val="0031760C"/>
    <w:rsid w:val="00472599"/>
    <w:rsid w:val="00582359"/>
    <w:rsid w:val="00782CD2"/>
    <w:rsid w:val="007C42F5"/>
    <w:rsid w:val="00A656EF"/>
    <w:rsid w:val="00C82CA0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BC1306B-709D-4DBC-99C8-3821E96EB7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rsid w:val="005823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5823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58235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5823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58235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5823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5823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5823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5823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58235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58235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58235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582359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582359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582359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582359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582359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5823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5823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">
    <w:name w:val="Название Знак"/>
    <w:basedOn w:val="DefaultParagraphFont"/>
    <w:link w:val="Title"/>
    <w:uiPriority w:val="10"/>
    <w:rsid w:val="005823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5823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0">
    <w:name w:val="Подзаголовок Знак"/>
    <w:basedOn w:val="DefaultParagraphFont"/>
    <w:link w:val="Subtitle"/>
    <w:uiPriority w:val="11"/>
    <w:rsid w:val="005823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5823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DefaultParagraphFont"/>
    <w:link w:val="Quote"/>
    <w:uiPriority w:val="29"/>
    <w:rsid w:val="005823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23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235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58235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58235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235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82CA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C82C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yperlink" Target="https://msud.garant.ru/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